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5C" w:rsidRPr="006151BB" w:rsidRDefault="0003375C" w:rsidP="0003375C">
      <w:pPr>
        <w:pStyle w:val="Sinespaciado"/>
        <w:jc w:val="center"/>
        <w:rPr>
          <w:rFonts w:ascii="Consolas" w:hAnsi="Consolas" w:cs="Consolas"/>
          <w:b/>
          <w:sz w:val="30"/>
          <w:szCs w:val="30"/>
          <w:u w:val="single"/>
          <w:lang w:val="es-ES_tradnl"/>
        </w:rPr>
      </w:pPr>
      <w:r w:rsidRPr="006151BB">
        <w:rPr>
          <w:rFonts w:ascii="Consolas" w:hAnsi="Consolas" w:cs="Consolas"/>
          <w:b/>
          <w:sz w:val="30"/>
          <w:szCs w:val="30"/>
          <w:u w:val="single"/>
          <w:lang w:val="es-ES_tradnl"/>
        </w:rPr>
        <w:t>PROYECTO DE RESOLUCION – EXPEDIENTE Nº</w:t>
      </w:r>
      <w:r>
        <w:rPr>
          <w:rFonts w:ascii="Consolas" w:hAnsi="Consolas" w:cs="Consolas"/>
          <w:b/>
          <w:sz w:val="30"/>
          <w:szCs w:val="30"/>
          <w:u w:val="single"/>
          <w:lang w:val="es-ES_tradnl"/>
        </w:rPr>
        <w:t>018/ 2017</w:t>
      </w:r>
    </w:p>
    <w:p w:rsidR="00EF3BE1" w:rsidRPr="0003375C" w:rsidRDefault="00EF3BE1" w:rsidP="00EF3BE1">
      <w:pPr>
        <w:tabs>
          <w:tab w:val="left" w:pos="7652"/>
        </w:tabs>
        <w:spacing w:after="160" w:line="259" w:lineRule="auto"/>
        <w:jc w:val="right"/>
        <w:rPr>
          <w:rFonts w:ascii="Times New Roman" w:hAnsi="Times New Roman" w:cs="Times New Roman"/>
          <w:sz w:val="24"/>
          <w:szCs w:val="24"/>
          <w:lang w:val="es-ES_tradnl"/>
        </w:rPr>
      </w:pPr>
    </w:p>
    <w:p w:rsidR="00EF3BE1" w:rsidRPr="00EF3BE1" w:rsidRDefault="00EF3BE1" w:rsidP="00EF3BE1">
      <w:pPr>
        <w:tabs>
          <w:tab w:val="left" w:pos="7652"/>
        </w:tabs>
        <w:spacing w:after="160" w:line="259" w:lineRule="auto"/>
        <w:jc w:val="right"/>
        <w:rPr>
          <w:rFonts w:ascii="Times New Roman" w:hAnsi="Times New Roman" w:cs="Times New Roman"/>
          <w:sz w:val="24"/>
          <w:szCs w:val="24"/>
        </w:rPr>
      </w:pPr>
      <w:r>
        <w:rPr>
          <w:rFonts w:ascii="Times New Roman" w:hAnsi="Times New Roman" w:cs="Times New Roman"/>
          <w:sz w:val="24"/>
          <w:szCs w:val="24"/>
        </w:rPr>
        <w:t>25 de Mayo (B), 15</w:t>
      </w:r>
      <w:r w:rsidRPr="00EF3BE1">
        <w:rPr>
          <w:rFonts w:ascii="Times New Roman" w:hAnsi="Times New Roman" w:cs="Times New Roman"/>
          <w:sz w:val="24"/>
          <w:szCs w:val="24"/>
        </w:rPr>
        <w:t xml:space="preserve"> de Marzo de 2017.-</w:t>
      </w:r>
    </w:p>
    <w:p w:rsidR="00EF3BE1" w:rsidRPr="00EF3BE1" w:rsidRDefault="00EF3BE1" w:rsidP="00EF3BE1">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PROYECTO DE </w:t>
      </w:r>
      <w:r w:rsidRPr="00EF3BE1">
        <w:rPr>
          <w:rFonts w:ascii="Times New Roman" w:hAnsi="Times New Roman" w:cs="Times New Roman"/>
          <w:b/>
          <w:sz w:val="36"/>
          <w:szCs w:val="36"/>
          <w:u w:val="single"/>
        </w:rPr>
        <w:t>RESOLUCIÓN</w:t>
      </w:r>
    </w:p>
    <w:p w:rsidR="00EF3BE1" w:rsidRPr="00EF3BE1" w:rsidRDefault="00EF3BE1" w:rsidP="00EF3BE1">
      <w:pPr>
        <w:rPr>
          <w:rFonts w:ascii="Times New Roman" w:hAnsi="Times New Roman" w:cs="Times New Roman"/>
          <w:sz w:val="24"/>
          <w:szCs w:val="24"/>
        </w:rPr>
      </w:pPr>
      <w:r w:rsidRPr="00EF3BE1">
        <w:rPr>
          <w:rFonts w:ascii="Times New Roman" w:hAnsi="Times New Roman" w:cs="Times New Roman"/>
          <w:b/>
          <w:sz w:val="24"/>
          <w:szCs w:val="24"/>
          <w:u w:val="single"/>
        </w:rPr>
        <w:t>VISTO:</w:t>
      </w:r>
      <w:r w:rsidRPr="00EF3BE1">
        <w:rPr>
          <w:rFonts w:ascii="Times New Roman" w:hAnsi="Times New Roman" w:cs="Times New Roman"/>
          <w:sz w:val="24"/>
          <w:szCs w:val="24"/>
        </w:rPr>
        <w:t xml:space="preserve"> El inicio de clases del ciclo lectivo para el año 2017, y:</w:t>
      </w:r>
    </w:p>
    <w:p w:rsidR="00EF3BE1" w:rsidRPr="00EF3BE1" w:rsidRDefault="00EF3BE1" w:rsidP="00EF3BE1">
      <w:pPr>
        <w:rPr>
          <w:rFonts w:ascii="Times New Roman" w:hAnsi="Times New Roman" w:cs="Times New Roman"/>
          <w:b/>
          <w:sz w:val="24"/>
          <w:szCs w:val="24"/>
          <w:u w:val="single"/>
        </w:rPr>
      </w:pPr>
      <w:r w:rsidRPr="00EF3BE1">
        <w:rPr>
          <w:rFonts w:ascii="Times New Roman" w:hAnsi="Times New Roman" w:cs="Times New Roman"/>
          <w:b/>
          <w:sz w:val="24"/>
          <w:szCs w:val="24"/>
          <w:u w:val="single"/>
        </w:rPr>
        <w:t>CONSIDERANDO:</w:t>
      </w:r>
    </w:p>
    <w:p w:rsidR="00EF3BE1" w:rsidRPr="00EF3BE1" w:rsidRDefault="00EF3BE1" w:rsidP="00757BC3">
      <w:pPr>
        <w:ind w:firstLine="708"/>
        <w:jc w:val="both"/>
        <w:rPr>
          <w:rFonts w:ascii="Times New Roman" w:hAnsi="Times New Roman" w:cs="Times New Roman"/>
          <w:sz w:val="24"/>
          <w:szCs w:val="24"/>
        </w:rPr>
      </w:pPr>
      <w:r w:rsidRPr="00EF3BE1">
        <w:rPr>
          <w:rFonts w:ascii="Times New Roman" w:hAnsi="Times New Roman" w:cs="Times New Roman"/>
          <w:sz w:val="24"/>
          <w:szCs w:val="24"/>
        </w:rPr>
        <w:t>Que resulta necesario que el Estado Municipal otorgue una Ayuda Escolar Anual</w:t>
      </w:r>
      <w:r w:rsidR="00C82A02">
        <w:rPr>
          <w:rFonts w:ascii="Times New Roman" w:hAnsi="Times New Roman" w:cs="Times New Roman"/>
          <w:sz w:val="24"/>
          <w:szCs w:val="24"/>
        </w:rPr>
        <w:t xml:space="preserve"> y por cada hijo </w:t>
      </w:r>
      <w:r w:rsidR="00757BC3">
        <w:rPr>
          <w:rFonts w:ascii="Times New Roman" w:hAnsi="Times New Roman" w:cs="Times New Roman"/>
          <w:sz w:val="24"/>
          <w:szCs w:val="24"/>
        </w:rPr>
        <w:t xml:space="preserve">a todos los </w:t>
      </w:r>
      <w:r w:rsidRPr="00EF3BE1">
        <w:rPr>
          <w:rFonts w:ascii="Times New Roman" w:hAnsi="Times New Roman" w:cs="Times New Roman"/>
          <w:sz w:val="24"/>
          <w:szCs w:val="24"/>
        </w:rPr>
        <w:t xml:space="preserve">empleados municipales de planta </w:t>
      </w:r>
      <w:r w:rsidR="00C82A02">
        <w:rPr>
          <w:rFonts w:ascii="Times New Roman" w:hAnsi="Times New Roman" w:cs="Times New Roman"/>
          <w:sz w:val="24"/>
          <w:szCs w:val="24"/>
        </w:rPr>
        <w:t xml:space="preserve">permanente y </w:t>
      </w:r>
      <w:r w:rsidRPr="00EF3BE1">
        <w:rPr>
          <w:rFonts w:ascii="Times New Roman" w:hAnsi="Times New Roman" w:cs="Times New Roman"/>
          <w:sz w:val="24"/>
          <w:szCs w:val="24"/>
        </w:rPr>
        <w:t>temporaria que</w:t>
      </w:r>
      <w:r w:rsidR="00C82A02">
        <w:rPr>
          <w:rFonts w:ascii="Times New Roman" w:hAnsi="Times New Roman" w:cs="Times New Roman"/>
          <w:sz w:val="24"/>
          <w:szCs w:val="24"/>
        </w:rPr>
        <w:t xml:space="preserve"> estén </w:t>
      </w:r>
      <w:r w:rsidRPr="00EF3BE1">
        <w:rPr>
          <w:rFonts w:ascii="Times New Roman" w:hAnsi="Times New Roman" w:cs="Times New Roman"/>
          <w:sz w:val="24"/>
          <w:szCs w:val="24"/>
        </w:rPr>
        <w:t>dentro del sistema educativo;</w:t>
      </w:r>
    </w:p>
    <w:p w:rsidR="00EF3BE1" w:rsidRPr="00EF3BE1" w:rsidRDefault="00EF3BE1" w:rsidP="00757BC3">
      <w:pPr>
        <w:ind w:firstLine="708"/>
        <w:jc w:val="both"/>
        <w:rPr>
          <w:rFonts w:ascii="Times New Roman" w:hAnsi="Times New Roman" w:cs="Times New Roman"/>
          <w:sz w:val="24"/>
          <w:szCs w:val="24"/>
        </w:rPr>
      </w:pPr>
      <w:r w:rsidRPr="00EF3BE1">
        <w:rPr>
          <w:rFonts w:ascii="Times New Roman" w:hAnsi="Times New Roman" w:cs="Times New Roman"/>
          <w:sz w:val="24"/>
          <w:szCs w:val="24"/>
        </w:rPr>
        <w:t xml:space="preserve">Que en la actualidad, la canasta escolar básica posee un valor que encarece de manera considerable el salario que mensualmente percibe un trabajador municipal, lo que podría ser subsanado, en forma parcial en algunos casos, otorgándose una remuneración en carácter de ayuda escolar complementaria; </w:t>
      </w:r>
    </w:p>
    <w:p w:rsidR="00EF3BE1" w:rsidRPr="00EF3BE1" w:rsidRDefault="00EF3BE1" w:rsidP="00757BC3">
      <w:pPr>
        <w:ind w:firstLine="708"/>
        <w:jc w:val="both"/>
        <w:rPr>
          <w:rFonts w:ascii="Times New Roman" w:hAnsi="Times New Roman" w:cs="Times New Roman"/>
          <w:sz w:val="24"/>
          <w:szCs w:val="24"/>
        </w:rPr>
      </w:pPr>
      <w:r w:rsidRPr="00EF3BE1">
        <w:rPr>
          <w:rFonts w:ascii="Times New Roman" w:hAnsi="Times New Roman" w:cs="Times New Roman"/>
          <w:sz w:val="24"/>
          <w:szCs w:val="24"/>
        </w:rPr>
        <w:t xml:space="preserve">Que la asignación por ayuda escolar anual consiste en el pago de una suma de dinero que se hará efectiva en el salario del mes de </w:t>
      </w:r>
      <w:r w:rsidR="00757BC3">
        <w:rPr>
          <w:rFonts w:ascii="Times New Roman" w:hAnsi="Times New Roman" w:cs="Times New Roman"/>
          <w:sz w:val="24"/>
          <w:szCs w:val="24"/>
        </w:rPr>
        <w:t>marzo</w:t>
      </w:r>
      <w:r w:rsidRPr="00EF3BE1">
        <w:rPr>
          <w:rFonts w:ascii="Times New Roman" w:hAnsi="Times New Roman" w:cs="Times New Roman"/>
          <w:sz w:val="24"/>
          <w:szCs w:val="24"/>
        </w:rPr>
        <w:t xml:space="preserve"> para afrontar los gastos que demanden los hijos de todos los trabajadores en edad escolar;</w:t>
      </w:r>
    </w:p>
    <w:p w:rsidR="00EF3BE1" w:rsidRPr="00EF3BE1" w:rsidRDefault="00EF3BE1" w:rsidP="00757BC3">
      <w:pPr>
        <w:ind w:firstLine="708"/>
        <w:jc w:val="both"/>
        <w:rPr>
          <w:rFonts w:ascii="Times New Roman" w:hAnsi="Times New Roman" w:cs="Times New Roman"/>
          <w:sz w:val="24"/>
          <w:szCs w:val="24"/>
        </w:rPr>
      </w:pPr>
      <w:r w:rsidRPr="00EF3BE1">
        <w:rPr>
          <w:rFonts w:ascii="Times New Roman" w:hAnsi="Times New Roman" w:cs="Times New Roman"/>
          <w:sz w:val="24"/>
          <w:szCs w:val="24"/>
        </w:rPr>
        <w:t>Que con este tipo de aportes tiende, fundamentalmente,  a  facilitar el acceso a la educación colaborando en la inserción y continuidad de los alumnos dentro del sistema educativo.</w:t>
      </w:r>
    </w:p>
    <w:p w:rsidR="00EF3BE1" w:rsidRPr="00EF3BE1" w:rsidRDefault="00EF3BE1" w:rsidP="00757BC3">
      <w:pPr>
        <w:ind w:firstLine="708"/>
        <w:jc w:val="both"/>
        <w:rPr>
          <w:rFonts w:ascii="Times New Roman" w:hAnsi="Times New Roman" w:cs="Times New Roman"/>
          <w:sz w:val="24"/>
          <w:szCs w:val="24"/>
        </w:rPr>
      </w:pPr>
      <w:r w:rsidRPr="00EF3BE1">
        <w:rPr>
          <w:rFonts w:ascii="Times New Roman" w:hAnsi="Times New Roman" w:cs="Times New Roman"/>
          <w:sz w:val="24"/>
          <w:szCs w:val="24"/>
        </w:rPr>
        <w:t xml:space="preserve">Que es obligación de todo Estado garantizar el pleno desarrollo y derecho a la educación de toda persona y esto se logra  a través de una política que tienda a eliminar todos aquellos obstáculos que no permitan que las personas puedan gozar de ese derecho fundamental como es el derecho a la educación. </w:t>
      </w:r>
    </w:p>
    <w:p w:rsidR="00C82A02" w:rsidRDefault="00EF3BE1" w:rsidP="00757BC3">
      <w:pPr>
        <w:ind w:firstLine="708"/>
        <w:jc w:val="both"/>
        <w:rPr>
          <w:rFonts w:ascii="Times New Roman" w:hAnsi="Times New Roman" w:cs="Times New Roman"/>
          <w:sz w:val="24"/>
          <w:szCs w:val="24"/>
        </w:rPr>
      </w:pPr>
      <w:r w:rsidRPr="00EF3BE1">
        <w:rPr>
          <w:rFonts w:ascii="Times New Roman" w:hAnsi="Times New Roman" w:cs="Times New Roman"/>
          <w:sz w:val="24"/>
          <w:szCs w:val="24"/>
        </w:rPr>
        <w:t>Que además de lo antes argumentado, la ayuda escolar contribuye a reforzar los recursos de los agentes municipales que son quienes diariamente sostienen los servicios a la comunidad que presta este municipio.</w:t>
      </w:r>
    </w:p>
    <w:p w:rsidR="00EF3BE1" w:rsidRPr="00EF3BE1" w:rsidRDefault="00EF3BE1" w:rsidP="00757BC3">
      <w:pPr>
        <w:ind w:firstLine="708"/>
        <w:jc w:val="both"/>
        <w:rPr>
          <w:rFonts w:ascii="Times New Roman" w:hAnsi="Times New Roman" w:cs="Times New Roman"/>
          <w:sz w:val="24"/>
          <w:szCs w:val="24"/>
        </w:rPr>
      </w:pPr>
    </w:p>
    <w:p w:rsidR="00EF3BE1" w:rsidRPr="00EF3BE1" w:rsidRDefault="00EF3BE1" w:rsidP="00EF3BE1">
      <w:pPr>
        <w:rPr>
          <w:rFonts w:ascii="Times New Roman" w:hAnsi="Times New Roman" w:cs="Times New Roman"/>
          <w:sz w:val="24"/>
          <w:szCs w:val="24"/>
        </w:rPr>
      </w:pPr>
      <w:r>
        <w:rPr>
          <w:rFonts w:ascii="Times New Roman" w:hAnsi="Times New Roman" w:cs="Times New Roman"/>
          <w:sz w:val="24"/>
          <w:szCs w:val="24"/>
        </w:rPr>
        <w:t xml:space="preserve">POR TODO ELLO: </w:t>
      </w:r>
      <w:r w:rsidRPr="00EF3BE1">
        <w:rPr>
          <w:rFonts w:ascii="Times New Roman" w:hAnsi="Times New Roman" w:cs="Times New Roman"/>
          <w:sz w:val="24"/>
          <w:szCs w:val="24"/>
        </w:rPr>
        <w:t xml:space="preserve">El Honorable Concejo Deliberante de 25 de Mayo, en usos de sus facultades, sanciona lo siguiente con fuerza de: </w:t>
      </w:r>
    </w:p>
    <w:p w:rsidR="00EF3BE1" w:rsidRPr="00EF3BE1" w:rsidRDefault="00EF3BE1" w:rsidP="00EF3BE1">
      <w:pPr>
        <w:jc w:val="center"/>
        <w:rPr>
          <w:rFonts w:ascii="Times New Roman" w:hAnsi="Times New Roman" w:cs="Times New Roman"/>
          <w:b/>
          <w:sz w:val="36"/>
          <w:szCs w:val="36"/>
          <w:u w:val="single"/>
        </w:rPr>
      </w:pPr>
      <w:r w:rsidRPr="00EF3BE1">
        <w:rPr>
          <w:rFonts w:ascii="Times New Roman" w:hAnsi="Times New Roman" w:cs="Times New Roman"/>
          <w:b/>
          <w:sz w:val="36"/>
          <w:szCs w:val="36"/>
          <w:u w:val="single"/>
        </w:rPr>
        <w:t>RESOLUCIÓN</w:t>
      </w:r>
    </w:p>
    <w:p w:rsidR="00EF3BE1" w:rsidRPr="00EF3BE1" w:rsidRDefault="00EF3BE1" w:rsidP="008B03C3">
      <w:pPr>
        <w:jc w:val="both"/>
        <w:rPr>
          <w:rFonts w:ascii="Times New Roman" w:hAnsi="Times New Roman" w:cs="Times New Roman"/>
          <w:sz w:val="24"/>
          <w:szCs w:val="24"/>
        </w:rPr>
      </w:pPr>
    </w:p>
    <w:p w:rsidR="00757BC3" w:rsidRDefault="0003375C" w:rsidP="00757BC3">
      <w:pPr>
        <w:jc w:val="both"/>
        <w:rPr>
          <w:rFonts w:ascii="Times New Roman" w:hAnsi="Times New Roman" w:cs="Times New Roman"/>
          <w:sz w:val="24"/>
          <w:szCs w:val="24"/>
        </w:rPr>
      </w:pPr>
      <w:r w:rsidRPr="00EF3BE1">
        <w:rPr>
          <w:rFonts w:ascii="Times New Roman" w:hAnsi="Times New Roman" w:cs="Times New Roman"/>
          <w:sz w:val="24"/>
          <w:szCs w:val="24"/>
        </w:rPr>
        <w:t>Artículo</w:t>
      </w:r>
      <w:r w:rsidR="00EF3BE1" w:rsidRPr="00EF3BE1">
        <w:rPr>
          <w:rFonts w:ascii="Times New Roman" w:hAnsi="Times New Roman" w:cs="Times New Roman"/>
          <w:sz w:val="24"/>
          <w:szCs w:val="24"/>
        </w:rPr>
        <w:t xml:space="preserve"> 1º: </w:t>
      </w:r>
      <w:r w:rsidR="00757BC3" w:rsidRPr="00757BC3">
        <w:rPr>
          <w:rFonts w:ascii="Times New Roman" w:hAnsi="Times New Roman" w:cs="Times New Roman"/>
          <w:sz w:val="24"/>
          <w:szCs w:val="24"/>
        </w:rPr>
        <w:t xml:space="preserve">Solicítese al Departamento Ejecutivo Municipal que disponga por única vez, con idéntico carácter a la Asignación Escolar por hijo, una suma a fijar por ese Departamento, que resulte significativa como Ayuda Escolar Complementaria por sobre </w:t>
      </w:r>
      <w:r w:rsidR="00757BC3" w:rsidRPr="00757BC3">
        <w:rPr>
          <w:rFonts w:ascii="Times New Roman" w:hAnsi="Times New Roman" w:cs="Times New Roman"/>
          <w:sz w:val="24"/>
          <w:szCs w:val="24"/>
        </w:rPr>
        <w:lastRenderedPageBreak/>
        <w:t>los pesos un mil cuarenta y tres ($ 1043) ya dispuestos por el Gobierno para ser percibida en el mes de Marzo del corriente año, a todos los dependientes municipales tanto de planta permanente como de planta temporaria que posean hijos dentro del sistema educativo y por cada uno de estos .</w:t>
      </w:r>
    </w:p>
    <w:p w:rsidR="00EF3BE1" w:rsidRDefault="00757BC3" w:rsidP="00757BC3">
      <w:pPr>
        <w:jc w:val="both"/>
        <w:rPr>
          <w:rFonts w:ascii="Times New Roman" w:hAnsi="Times New Roman" w:cs="Times New Roman"/>
          <w:sz w:val="24"/>
          <w:szCs w:val="24"/>
        </w:rPr>
      </w:pPr>
      <w:r>
        <w:rPr>
          <w:rFonts w:ascii="Times New Roman" w:hAnsi="Times New Roman" w:cs="Times New Roman"/>
          <w:sz w:val="24"/>
          <w:szCs w:val="24"/>
        </w:rPr>
        <w:t>Artículo 2</w:t>
      </w:r>
      <w:r w:rsidR="00EF3BE1" w:rsidRPr="00EF3BE1">
        <w:rPr>
          <w:rFonts w:ascii="Times New Roman" w:hAnsi="Times New Roman" w:cs="Times New Roman"/>
          <w:sz w:val="24"/>
          <w:szCs w:val="24"/>
        </w:rPr>
        <w:t>º: De forma.-</w:t>
      </w:r>
    </w:p>
    <w:p w:rsidR="0003375C" w:rsidRDefault="0003375C" w:rsidP="00757BC3">
      <w:pPr>
        <w:jc w:val="both"/>
        <w:rPr>
          <w:rFonts w:ascii="Times New Roman" w:hAnsi="Times New Roman" w:cs="Times New Roman"/>
          <w:sz w:val="24"/>
          <w:szCs w:val="24"/>
        </w:rPr>
      </w:pPr>
    </w:p>
    <w:p w:rsidR="0003375C" w:rsidRPr="004047F6" w:rsidRDefault="0003375C" w:rsidP="0003375C">
      <w:pPr>
        <w:rPr>
          <w:rFonts w:cs="Calibri"/>
          <w:sz w:val="28"/>
          <w:szCs w:val="28"/>
        </w:rPr>
      </w:pPr>
      <w:r w:rsidRPr="004047F6">
        <w:rPr>
          <w:rFonts w:cs="Calibri"/>
          <w:sz w:val="28"/>
          <w:szCs w:val="28"/>
        </w:rPr>
        <w:t>Firman los Concejales:</w:t>
      </w:r>
    </w:p>
    <w:p w:rsidR="0003375C" w:rsidRPr="004047F6" w:rsidRDefault="007F0E90" w:rsidP="0003375C">
      <w:pPr>
        <w:jc w:val="center"/>
        <w:rPr>
          <w:rFonts w:cs="Calibri"/>
          <w:sz w:val="28"/>
          <w:szCs w:val="28"/>
        </w:rPr>
      </w:pPr>
      <w:r>
        <w:rPr>
          <w:rFonts w:cs="Calibri"/>
          <w:sz w:val="28"/>
          <w:szCs w:val="28"/>
        </w:rPr>
        <w:t>Botta- Serafini</w:t>
      </w:r>
      <w:r w:rsidR="0003375C" w:rsidRPr="004047F6">
        <w:rPr>
          <w:rFonts w:cs="Calibri"/>
          <w:sz w:val="28"/>
          <w:szCs w:val="28"/>
        </w:rPr>
        <w:t>- Ponce- Di Salvo</w:t>
      </w:r>
    </w:p>
    <w:p w:rsidR="0003375C" w:rsidRPr="00EF3BE1" w:rsidRDefault="0003375C" w:rsidP="00757BC3">
      <w:pPr>
        <w:jc w:val="both"/>
        <w:rPr>
          <w:rFonts w:ascii="Times New Roman" w:hAnsi="Times New Roman" w:cs="Times New Roman"/>
          <w:sz w:val="24"/>
          <w:szCs w:val="24"/>
        </w:rPr>
      </w:pPr>
      <w:bookmarkStart w:id="0" w:name="_GoBack"/>
      <w:bookmarkEnd w:id="0"/>
    </w:p>
    <w:p w:rsidR="00EF3BE1" w:rsidRPr="00EF3BE1" w:rsidRDefault="00EF3BE1" w:rsidP="00EF3BE1">
      <w:pPr>
        <w:rPr>
          <w:rFonts w:ascii="Times New Roman" w:hAnsi="Times New Roman" w:cs="Times New Roman"/>
          <w:sz w:val="24"/>
          <w:szCs w:val="24"/>
        </w:rPr>
      </w:pPr>
    </w:p>
    <w:p w:rsidR="00EF3BE1" w:rsidRPr="00EF3BE1" w:rsidRDefault="00EF3BE1" w:rsidP="00EF3BE1">
      <w:pPr>
        <w:rPr>
          <w:rFonts w:ascii="Times New Roman" w:hAnsi="Times New Roman" w:cs="Times New Roman"/>
          <w:sz w:val="24"/>
          <w:szCs w:val="24"/>
        </w:rPr>
      </w:pPr>
    </w:p>
    <w:sectPr w:rsidR="00EF3BE1" w:rsidRPr="00EF3BE1" w:rsidSect="0027462F">
      <w:pgSz w:w="11907" w:h="16839" w:code="9"/>
      <w:pgMar w:top="1417" w:right="1418"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C0433"/>
    <w:rsid w:val="0003375C"/>
    <w:rsid w:val="000C0433"/>
    <w:rsid w:val="001015A5"/>
    <w:rsid w:val="00246AB4"/>
    <w:rsid w:val="0027462F"/>
    <w:rsid w:val="003E29E0"/>
    <w:rsid w:val="00647F57"/>
    <w:rsid w:val="006D7207"/>
    <w:rsid w:val="00757BC3"/>
    <w:rsid w:val="007F0E90"/>
    <w:rsid w:val="008B03C3"/>
    <w:rsid w:val="009F3CE5"/>
    <w:rsid w:val="00C82A02"/>
    <w:rsid w:val="00EC4646"/>
    <w:rsid w:val="00ED53A9"/>
    <w:rsid w:val="00EF3BE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3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BE1"/>
    <w:rPr>
      <w:rFonts w:ascii="Tahoma" w:hAnsi="Tahoma" w:cs="Tahoma"/>
      <w:sz w:val="16"/>
      <w:szCs w:val="16"/>
    </w:rPr>
  </w:style>
  <w:style w:type="paragraph" w:styleId="Sinespaciado">
    <w:name w:val="No Spacing"/>
    <w:uiPriority w:val="1"/>
    <w:qFormat/>
    <w:rsid w:val="0003375C"/>
    <w:pPr>
      <w:spacing w:after="0" w:line="240" w:lineRule="auto"/>
    </w:pPr>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3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BE1"/>
    <w:rPr>
      <w:rFonts w:ascii="Tahoma" w:hAnsi="Tahoma" w:cs="Tahoma"/>
      <w:sz w:val="16"/>
      <w:szCs w:val="16"/>
    </w:rPr>
  </w:style>
  <w:style w:type="paragraph" w:styleId="Sinespaciado">
    <w:name w:val="No Spacing"/>
    <w:uiPriority w:val="1"/>
    <w:qFormat/>
    <w:rsid w:val="0003375C"/>
    <w:pPr>
      <w:spacing w:after="0" w:line="240" w:lineRule="auto"/>
    </w:pPr>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Wu-Wei</cp:lastModifiedBy>
  <cp:revision>3</cp:revision>
  <cp:lastPrinted>2017-03-14T13:27:00Z</cp:lastPrinted>
  <dcterms:created xsi:type="dcterms:W3CDTF">2017-03-17T14:42:00Z</dcterms:created>
  <dcterms:modified xsi:type="dcterms:W3CDTF">2017-03-18T19:35:00Z</dcterms:modified>
</cp:coreProperties>
</file>