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53526" w14:textId="61A24AD9" w:rsidR="0064049F" w:rsidRPr="00BF722E" w:rsidRDefault="0064049F" w:rsidP="0064049F">
      <w:pPr>
        <w:suppressAutoHyphens/>
        <w:spacing w:after="0"/>
        <w:ind w:left="397" w:hanging="397"/>
        <w:jc w:val="center"/>
        <w:outlineLvl w:val="0"/>
        <w:rPr>
          <w:rFonts w:ascii="Cambria" w:hAnsi="Cambria" w:cs="Calibri"/>
          <w:b/>
          <w:position w:val="-1"/>
          <w:sz w:val="36"/>
          <w:szCs w:val="32"/>
          <w:u w:val="single"/>
          <w:lang w:eastAsia="es-AR"/>
        </w:rPr>
      </w:pPr>
      <w:bookmarkStart w:id="0" w:name="_Hlk130898592"/>
      <w:r w:rsidRPr="00BF722E">
        <w:rPr>
          <w:rFonts w:ascii="Cambria" w:hAnsi="Cambria" w:cs="Calibri"/>
          <w:b/>
          <w:color w:val="000000"/>
          <w:position w:val="-1"/>
          <w:sz w:val="36"/>
          <w:szCs w:val="32"/>
          <w:u w:val="single"/>
          <w:lang w:eastAsia="es-AR"/>
        </w:rPr>
        <w:t xml:space="preserve">Expediente </w:t>
      </w:r>
      <w:proofErr w:type="spellStart"/>
      <w:r w:rsidRPr="00BF722E">
        <w:rPr>
          <w:rFonts w:ascii="Cambria" w:hAnsi="Cambria" w:cs="Calibri"/>
          <w:b/>
          <w:color w:val="000000"/>
          <w:position w:val="-1"/>
          <w:sz w:val="36"/>
          <w:szCs w:val="32"/>
          <w:u w:val="single"/>
          <w:lang w:eastAsia="es-AR"/>
        </w:rPr>
        <w:t>N°</w:t>
      </w:r>
      <w:proofErr w:type="spellEnd"/>
      <w:r w:rsidRPr="00BF722E">
        <w:rPr>
          <w:rFonts w:ascii="Cambria" w:hAnsi="Cambria" w:cs="Calibri"/>
          <w:b/>
          <w:color w:val="000000"/>
          <w:position w:val="-1"/>
          <w:sz w:val="36"/>
          <w:szCs w:val="32"/>
          <w:u w:val="single"/>
          <w:lang w:eastAsia="es-AR"/>
        </w:rPr>
        <w:t xml:space="preserve"> 19</w:t>
      </w:r>
      <w:r>
        <w:rPr>
          <w:rFonts w:ascii="Cambria" w:hAnsi="Cambria" w:cs="Calibri"/>
          <w:b/>
          <w:color w:val="000000"/>
          <w:position w:val="-1"/>
          <w:sz w:val="36"/>
          <w:szCs w:val="32"/>
          <w:u w:val="single"/>
          <w:lang w:eastAsia="es-AR"/>
        </w:rPr>
        <w:t>9</w:t>
      </w:r>
      <w:r w:rsidRPr="00BF722E">
        <w:rPr>
          <w:rFonts w:ascii="Cambria" w:hAnsi="Cambria" w:cs="Calibri"/>
          <w:b/>
          <w:color w:val="000000"/>
          <w:position w:val="-1"/>
          <w:sz w:val="36"/>
          <w:szCs w:val="32"/>
          <w:u w:val="single"/>
          <w:lang w:eastAsia="es-AR"/>
        </w:rPr>
        <w:t>/2026</w:t>
      </w:r>
    </w:p>
    <w:bookmarkEnd w:id="0"/>
    <w:p w14:paraId="2894A169" w14:textId="77777777" w:rsidR="0064049F" w:rsidRPr="00BF722E" w:rsidRDefault="0064049F" w:rsidP="0064049F">
      <w:pPr>
        <w:suppressAutoHyphens/>
        <w:spacing w:after="0"/>
        <w:ind w:left="3" w:hangingChars="1" w:hanging="3"/>
        <w:jc w:val="center"/>
        <w:outlineLvl w:val="0"/>
        <w:rPr>
          <w:rFonts w:ascii="Arial Narrow" w:hAnsi="Arial Narrow" w:cs="Calibri"/>
          <w:color w:val="000000"/>
          <w:position w:val="-1"/>
          <w:sz w:val="32"/>
          <w:szCs w:val="32"/>
          <w:lang w:eastAsia="es-AR"/>
        </w:rPr>
      </w:pPr>
      <w:r w:rsidRPr="00BF722E">
        <w:rPr>
          <w:rFonts w:ascii="Arial Narrow" w:hAnsi="Arial Narrow" w:cs="Calibri"/>
          <w:color w:val="000000"/>
          <w:position w:val="-1"/>
          <w:sz w:val="32"/>
          <w:szCs w:val="32"/>
          <w:lang w:eastAsia="es-AR"/>
        </w:rPr>
        <w:t>PROYECTO DE COMUNICACIÓN</w:t>
      </w:r>
    </w:p>
    <w:p w14:paraId="0787917C" w14:textId="235DA2C1" w:rsidR="0064049F" w:rsidRDefault="0064049F" w:rsidP="0064049F">
      <w:pPr>
        <w:spacing w:after="50" w:line="240" w:lineRule="auto"/>
        <w:rPr>
          <w:rFonts w:ascii="Arial" w:eastAsia="Verdana" w:hAnsi="Arial" w:cs="Arial"/>
          <w:sz w:val="26"/>
          <w:szCs w:val="26"/>
          <w:lang w:eastAsia="es-AR"/>
        </w:rPr>
      </w:pPr>
      <w:r>
        <w:rPr>
          <w:rFonts w:ascii="Helvetica Neue" w:eastAsia="Arial Unicode MS" w:hAnsi="Helvetica Neue" w:cs="Arial Unicode MS"/>
          <w:color w:val="000000"/>
          <w:position w:val="1"/>
          <w:lang w:eastAsia="es-AR"/>
        </w:rPr>
        <w:pict w14:anchorId="150520BA">
          <v:rect id="_x0000_i1025" style="width:441.9pt;height:1.5pt" o:hralign="center" o:hrstd="t" o:hr="t" fillcolor="#a0a0a0" stroked="f"/>
        </w:pict>
      </w:r>
    </w:p>
    <w:p w14:paraId="7EB25ED2" w14:textId="2A1E42C5" w:rsidR="00AE6ECE" w:rsidRPr="00F10D4F" w:rsidRDefault="00AE6ECE" w:rsidP="00596F77">
      <w:pPr>
        <w:spacing w:after="50" w:line="240" w:lineRule="auto"/>
        <w:jc w:val="right"/>
        <w:rPr>
          <w:rFonts w:ascii="Arial" w:eastAsia="Verdana" w:hAnsi="Arial" w:cs="Arial"/>
          <w:sz w:val="24"/>
          <w:szCs w:val="24"/>
          <w:lang w:eastAsia="es-AR"/>
        </w:rPr>
      </w:pPr>
      <w:r w:rsidRPr="00F10D4F">
        <w:rPr>
          <w:rFonts w:ascii="Arial" w:eastAsia="Verdana" w:hAnsi="Arial" w:cs="Arial"/>
          <w:sz w:val="24"/>
          <w:szCs w:val="24"/>
          <w:lang w:eastAsia="es-AR"/>
        </w:rPr>
        <w:t xml:space="preserve">25 de </w:t>
      </w:r>
      <w:proofErr w:type="gramStart"/>
      <w:r w:rsidRPr="00F10D4F">
        <w:rPr>
          <w:rFonts w:ascii="Arial" w:eastAsia="Verdana" w:hAnsi="Arial" w:cs="Arial"/>
          <w:sz w:val="24"/>
          <w:szCs w:val="24"/>
          <w:lang w:eastAsia="es-AR"/>
        </w:rPr>
        <w:t>Mayo</w:t>
      </w:r>
      <w:proofErr w:type="gramEnd"/>
      <w:r w:rsidRPr="00F10D4F">
        <w:rPr>
          <w:rFonts w:ascii="Arial" w:eastAsia="Verdana" w:hAnsi="Arial" w:cs="Arial"/>
          <w:sz w:val="24"/>
          <w:szCs w:val="24"/>
          <w:lang w:eastAsia="es-AR"/>
        </w:rPr>
        <w:t xml:space="preserve">, </w:t>
      </w:r>
      <w:r w:rsidR="00AA7486" w:rsidRPr="00F10D4F">
        <w:rPr>
          <w:rFonts w:ascii="Arial" w:eastAsia="Verdana" w:hAnsi="Arial" w:cs="Arial"/>
          <w:sz w:val="24"/>
          <w:szCs w:val="24"/>
          <w:lang w:eastAsia="es-AR"/>
        </w:rPr>
        <w:t>11</w:t>
      </w:r>
      <w:r w:rsidRPr="00F10D4F">
        <w:rPr>
          <w:rFonts w:ascii="Arial" w:eastAsia="Verdana" w:hAnsi="Arial" w:cs="Arial"/>
          <w:sz w:val="24"/>
          <w:szCs w:val="24"/>
          <w:lang w:eastAsia="es-AR"/>
        </w:rPr>
        <w:t xml:space="preserve"> de </w:t>
      </w:r>
      <w:proofErr w:type="gramStart"/>
      <w:r w:rsidR="006C1A58" w:rsidRPr="00F10D4F">
        <w:rPr>
          <w:rFonts w:ascii="Arial" w:eastAsia="Verdana" w:hAnsi="Arial" w:cs="Arial"/>
          <w:sz w:val="24"/>
          <w:szCs w:val="24"/>
          <w:lang w:eastAsia="es-AR"/>
        </w:rPr>
        <w:t>Septiembre</w:t>
      </w:r>
      <w:proofErr w:type="gramEnd"/>
      <w:r w:rsidR="006C1A58" w:rsidRPr="00F10D4F">
        <w:rPr>
          <w:rFonts w:ascii="Arial" w:eastAsia="Verdana" w:hAnsi="Arial" w:cs="Arial"/>
          <w:sz w:val="24"/>
          <w:szCs w:val="24"/>
          <w:lang w:eastAsia="es-AR"/>
        </w:rPr>
        <w:t xml:space="preserve"> </w:t>
      </w:r>
      <w:r w:rsidR="002E2E5D" w:rsidRPr="00F10D4F">
        <w:rPr>
          <w:rFonts w:ascii="Arial" w:eastAsia="Verdana" w:hAnsi="Arial" w:cs="Arial"/>
          <w:sz w:val="24"/>
          <w:szCs w:val="24"/>
          <w:lang w:eastAsia="es-AR"/>
        </w:rPr>
        <w:t>de 2026</w:t>
      </w:r>
      <w:r w:rsidRPr="00F10D4F">
        <w:rPr>
          <w:rFonts w:ascii="Arial" w:eastAsia="Verdana" w:hAnsi="Arial" w:cs="Arial"/>
          <w:sz w:val="24"/>
          <w:szCs w:val="24"/>
          <w:lang w:eastAsia="es-AR"/>
        </w:rPr>
        <w:t>.</w:t>
      </w:r>
    </w:p>
    <w:p w14:paraId="5E2A694C" w14:textId="0567A4A4" w:rsidR="00AE6ECE" w:rsidRPr="00F10D4F" w:rsidRDefault="00AE6ECE" w:rsidP="0064049F">
      <w:pPr>
        <w:spacing w:after="50" w:line="240" w:lineRule="auto"/>
        <w:rPr>
          <w:rFonts w:ascii="Arial" w:eastAsia="Verdana" w:hAnsi="Arial" w:cs="Arial"/>
          <w:sz w:val="24"/>
          <w:szCs w:val="24"/>
          <w:lang w:eastAsia="es-AR"/>
        </w:rPr>
      </w:pPr>
    </w:p>
    <w:p w14:paraId="1C166D04" w14:textId="0F85CB18" w:rsidR="00AE6ECE" w:rsidRPr="00F10D4F" w:rsidRDefault="00AE6ECE" w:rsidP="00596F77">
      <w:pPr>
        <w:spacing w:after="52" w:line="240" w:lineRule="auto"/>
        <w:ind w:left="-5" w:hanging="10"/>
        <w:jc w:val="both"/>
        <w:rPr>
          <w:rFonts w:ascii="Arial" w:eastAsia="Verdana" w:hAnsi="Arial" w:cs="Arial"/>
          <w:sz w:val="24"/>
          <w:szCs w:val="24"/>
          <w:lang w:eastAsia="es-AR"/>
        </w:rPr>
      </w:pPr>
      <w:r w:rsidRPr="00F10D4F">
        <w:rPr>
          <w:rFonts w:ascii="Arial" w:eastAsia="Verdana" w:hAnsi="Arial" w:cs="Arial"/>
          <w:sz w:val="24"/>
          <w:szCs w:val="24"/>
          <w:u w:val="single" w:color="000000"/>
          <w:lang w:eastAsia="es-AR"/>
        </w:rPr>
        <w:t>Autores:</w:t>
      </w:r>
      <w:r w:rsidR="006C1A58" w:rsidRPr="00F10D4F">
        <w:rPr>
          <w:rFonts w:ascii="Arial" w:eastAsia="Verdana" w:hAnsi="Arial" w:cs="Arial"/>
          <w:sz w:val="24"/>
          <w:szCs w:val="24"/>
          <w:lang w:eastAsia="es-AR"/>
        </w:rPr>
        <w:t xml:space="preserve"> </w:t>
      </w:r>
      <w:r w:rsidR="00523872" w:rsidRPr="00F10D4F">
        <w:rPr>
          <w:rFonts w:ascii="Arial" w:eastAsia="Verdana" w:hAnsi="Arial" w:cs="Arial"/>
          <w:sz w:val="24"/>
          <w:szCs w:val="24"/>
          <w:lang w:eastAsia="es-AR"/>
        </w:rPr>
        <w:t>Bloques Acción Ciudadana, PRO y UCR</w:t>
      </w:r>
      <w:r w:rsidR="005849CF" w:rsidRPr="00F10D4F">
        <w:rPr>
          <w:rFonts w:ascii="Arial" w:eastAsia="Verdana" w:hAnsi="Arial" w:cs="Arial"/>
          <w:sz w:val="24"/>
          <w:szCs w:val="24"/>
          <w:lang w:eastAsia="es-AR"/>
        </w:rPr>
        <w:t>.</w:t>
      </w:r>
    </w:p>
    <w:p w14:paraId="4B7FDEDE" w14:textId="77777777" w:rsidR="00FE722F" w:rsidRPr="00F10D4F" w:rsidRDefault="00FE722F" w:rsidP="00596F77">
      <w:pPr>
        <w:spacing w:after="52" w:line="240" w:lineRule="auto"/>
        <w:ind w:left="-5" w:hanging="10"/>
        <w:jc w:val="both"/>
        <w:rPr>
          <w:rFonts w:ascii="Arial" w:eastAsia="Verdana" w:hAnsi="Arial" w:cs="Arial"/>
          <w:sz w:val="24"/>
          <w:szCs w:val="24"/>
          <w:lang w:eastAsia="es-AR"/>
        </w:rPr>
      </w:pPr>
    </w:p>
    <w:p w14:paraId="1F1F1A16" w14:textId="42E3B97B" w:rsidR="00C905D8" w:rsidRPr="00F10D4F" w:rsidRDefault="00AA7486" w:rsidP="00AA7486">
      <w:pPr>
        <w:spacing w:after="52" w:line="240" w:lineRule="auto"/>
        <w:jc w:val="both"/>
        <w:rPr>
          <w:rFonts w:ascii="Arial" w:eastAsia="Verdana" w:hAnsi="Arial" w:cs="Arial"/>
          <w:sz w:val="24"/>
          <w:szCs w:val="24"/>
          <w:lang w:eastAsia="es-AR"/>
        </w:rPr>
      </w:pPr>
      <w:proofErr w:type="spellStart"/>
      <w:r w:rsidRPr="00F10D4F">
        <w:rPr>
          <w:rFonts w:ascii="Arial" w:eastAsia="Verdana" w:hAnsi="Arial" w:cs="Arial"/>
          <w:b/>
          <w:sz w:val="24"/>
          <w:szCs w:val="24"/>
          <w:lang w:eastAsia="es-AR"/>
        </w:rPr>
        <w:t>Ref</w:t>
      </w:r>
      <w:proofErr w:type="spellEnd"/>
      <w:r w:rsidRPr="00F10D4F">
        <w:rPr>
          <w:rFonts w:ascii="Arial" w:eastAsia="Verdana" w:hAnsi="Arial" w:cs="Arial"/>
          <w:b/>
          <w:sz w:val="24"/>
          <w:szCs w:val="24"/>
          <w:lang w:eastAsia="es-AR"/>
        </w:rPr>
        <w:t xml:space="preserve">: </w:t>
      </w:r>
      <w:r w:rsidRPr="00F10D4F">
        <w:rPr>
          <w:rFonts w:ascii="Arial" w:eastAsia="Verdana" w:hAnsi="Arial" w:cs="Arial"/>
          <w:sz w:val="24"/>
          <w:szCs w:val="24"/>
          <w:lang w:eastAsia="es-AR"/>
        </w:rPr>
        <w:t>obras, trabajos y acciones de prevención, mantenimiento y mitigación de riesgos hidrometeorológicos.</w:t>
      </w:r>
    </w:p>
    <w:p w14:paraId="2360F537" w14:textId="77777777" w:rsidR="00AE6ECE" w:rsidRPr="00F10D4F" w:rsidRDefault="00AE6ECE" w:rsidP="00596F77">
      <w:pPr>
        <w:spacing w:after="50" w:line="240" w:lineRule="auto"/>
        <w:rPr>
          <w:rFonts w:ascii="Arial" w:eastAsia="Verdana" w:hAnsi="Arial" w:cs="Arial"/>
          <w:sz w:val="24"/>
          <w:szCs w:val="24"/>
          <w:lang w:eastAsia="es-AR"/>
        </w:rPr>
      </w:pPr>
    </w:p>
    <w:p w14:paraId="59AC12C0" w14:textId="3DC028F6" w:rsidR="00AE6ECE" w:rsidRPr="00F10D4F" w:rsidRDefault="00AE6ECE" w:rsidP="00596F77">
      <w:pPr>
        <w:spacing w:after="55" w:line="240" w:lineRule="auto"/>
        <w:jc w:val="center"/>
        <w:rPr>
          <w:rFonts w:ascii="Arial" w:eastAsia="Verdana" w:hAnsi="Arial" w:cs="Arial"/>
          <w:sz w:val="24"/>
          <w:szCs w:val="24"/>
          <w:lang w:eastAsia="es-AR"/>
        </w:rPr>
      </w:pPr>
      <w:r w:rsidRPr="00F10D4F">
        <w:rPr>
          <w:rFonts w:ascii="Arial" w:eastAsia="Verdana" w:hAnsi="Arial" w:cs="Arial"/>
          <w:b/>
          <w:sz w:val="24"/>
          <w:szCs w:val="24"/>
          <w:lang w:eastAsia="es-AR"/>
        </w:rPr>
        <w:t xml:space="preserve">PROYECTO DE </w:t>
      </w:r>
      <w:r w:rsidR="006C1A58" w:rsidRPr="00F10D4F">
        <w:rPr>
          <w:rFonts w:ascii="Arial" w:eastAsia="Verdana" w:hAnsi="Arial" w:cs="Arial"/>
          <w:b/>
          <w:sz w:val="24"/>
          <w:szCs w:val="24"/>
          <w:lang w:eastAsia="es-AR"/>
        </w:rPr>
        <w:t>COMUNICACIÓN</w:t>
      </w:r>
    </w:p>
    <w:p w14:paraId="39582C70" w14:textId="77777777" w:rsidR="00AE6ECE" w:rsidRPr="00F10D4F" w:rsidRDefault="00AE6ECE" w:rsidP="00596F77">
      <w:pPr>
        <w:spacing w:after="50" w:line="240" w:lineRule="auto"/>
        <w:rPr>
          <w:rFonts w:ascii="Arial" w:eastAsia="Verdana" w:hAnsi="Arial" w:cs="Arial"/>
          <w:sz w:val="24"/>
          <w:szCs w:val="24"/>
          <w:lang w:eastAsia="es-AR"/>
        </w:rPr>
      </w:pPr>
    </w:p>
    <w:p w14:paraId="219BF3D2" w14:textId="2F9D760C" w:rsidR="00B161F1" w:rsidRPr="00F10D4F" w:rsidRDefault="001751DD" w:rsidP="00AA7486">
      <w:pPr>
        <w:spacing w:after="52" w:line="240" w:lineRule="auto"/>
        <w:ind w:left="-5" w:hanging="10"/>
        <w:jc w:val="both"/>
        <w:rPr>
          <w:rFonts w:ascii="Arial" w:eastAsia="Verdana" w:hAnsi="Arial" w:cs="Arial"/>
          <w:bCs/>
          <w:sz w:val="24"/>
          <w:szCs w:val="24"/>
          <w:lang w:eastAsia="es-AR"/>
        </w:rPr>
      </w:pPr>
      <w:r w:rsidRPr="00F10D4F">
        <w:rPr>
          <w:rFonts w:ascii="Arial" w:eastAsia="Verdana" w:hAnsi="Arial" w:cs="Arial"/>
          <w:bCs/>
          <w:sz w:val="24"/>
          <w:szCs w:val="24"/>
          <w:lang w:eastAsia="es-AR"/>
        </w:rPr>
        <w:t>VISTO:</w:t>
      </w:r>
    </w:p>
    <w:p w14:paraId="57C2934A" w14:textId="3C8A5EC2" w:rsidR="00B161F1" w:rsidRPr="00F10D4F" w:rsidRDefault="00B161F1" w:rsidP="00AA7486">
      <w:pPr>
        <w:pStyle w:val="Default"/>
        <w:ind w:firstLine="708"/>
        <w:jc w:val="both"/>
      </w:pPr>
      <w:r w:rsidRPr="00F10D4F">
        <w:t>La situación hidrometeorológica prevista para el período 2026/2027 y la necesidad de adoptar medidas preventivas ante eventuales episodios de precipitaciones intensas, inundaciones, anegamientos, desbordes de cursos de agua y afectación de caminos e infraestructura productiva; y</w:t>
      </w:r>
      <w:r w:rsidR="00B52FF3" w:rsidRPr="00F10D4F">
        <w:t xml:space="preserve"> teniendo en cuenta el trabajo incansable del Departamento Ejecutivo Municipal que no puede quedar solamente esa orbita, y</w:t>
      </w:r>
    </w:p>
    <w:p w14:paraId="5E996DC0" w14:textId="77777777" w:rsidR="00B161F1" w:rsidRPr="00F10D4F" w:rsidRDefault="00B161F1" w:rsidP="00B161F1">
      <w:pPr>
        <w:pStyle w:val="Default"/>
        <w:jc w:val="both"/>
      </w:pPr>
    </w:p>
    <w:p w14:paraId="3F143FDC" w14:textId="77777777" w:rsidR="00B161F1" w:rsidRPr="00F10D4F" w:rsidRDefault="00B161F1" w:rsidP="00B161F1">
      <w:pPr>
        <w:pStyle w:val="Default"/>
        <w:jc w:val="both"/>
        <w:rPr>
          <w:bCs/>
        </w:rPr>
      </w:pPr>
      <w:r w:rsidRPr="00F10D4F">
        <w:rPr>
          <w:bCs/>
        </w:rPr>
        <w:t>CONSIDERANDO:</w:t>
      </w:r>
    </w:p>
    <w:p w14:paraId="3ED395D4" w14:textId="77777777" w:rsidR="00B161F1" w:rsidRPr="00F10D4F" w:rsidRDefault="00B161F1" w:rsidP="00AA7486">
      <w:pPr>
        <w:pStyle w:val="Default"/>
        <w:ind w:firstLine="708"/>
        <w:jc w:val="both"/>
      </w:pPr>
      <w:r w:rsidRPr="00F10D4F">
        <w:t>Que la Provincia de Buenos Aires ha advertido sobre la probable ocurrencia durante el ciclo 2026/2027 del fenómeno climático denominado “El Niño”, el cual puede generar modificaciones significativas en el régimen de precipitaciones y aumentar el riesgo de eventos hidrometeorológicos extremos.</w:t>
      </w:r>
    </w:p>
    <w:p w14:paraId="4BECDDC4" w14:textId="77777777" w:rsidR="00B161F1" w:rsidRPr="00F10D4F" w:rsidRDefault="00B161F1" w:rsidP="00AA7486">
      <w:pPr>
        <w:pStyle w:val="Default"/>
        <w:ind w:firstLine="708"/>
        <w:jc w:val="both"/>
      </w:pPr>
      <w:r w:rsidRPr="00F10D4F">
        <w:t>Que las características geográficas, productivas e hídricas de nuestra región hacen necesario contar con políticas de prevención, planificación y mantenimiento de la infraestructura hidráulica y vial.</w:t>
      </w:r>
    </w:p>
    <w:p w14:paraId="20170DFA" w14:textId="77777777" w:rsidR="00B161F1" w:rsidRPr="00F10D4F" w:rsidRDefault="00B161F1" w:rsidP="00AA7486">
      <w:pPr>
        <w:pStyle w:val="Default"/>
        <w:ind w:firstLine="708"/>
        <w:jc w:val="both"/>
      </w:pPr>
      <w:r w:rsidRPr="00F10D4F">
        <w:t>Que los eventos hidrometeorológicos extremos trascienden los límites administrativos de los municipios y requieren una planificación regional, especialmente respecto de las cuencas hídricas, cursos de agua, canales, caminos y demás infraestructura vinculada al escurrimiento y manejo del agua.</w:t>
      </w:r>
    </w:p>
    <w:p w14:paraId="23620641" w14:textId="7423DD73" w:rsidR="00B52FF3" w:rsidRPr="00F10D4F" w:rsidRDefault="00B52FF3" w:rsidP="00AA7486">
      <w:pPr>
        <w:pStyle w:val="Default"/>
        <w:ind w:firstLine="708"/>
        <w:jc w:val="both"/>
      </w:pPr>
      <w:r w:rsidRPr="00F10D4F">
        <w:t>Que, resultan de público conocimiento las tareas que se encuentra desarrollando desde hace mucho tiempo el Departamento Ejecutivo Municipal a los fines de mitigar los efectos que podría provocar el fenómeno detallado ut supra. Pero ello debe necesariamente contar con el acompañamiento de otros niveles de gobierno a los fines de aunar esfuerzo a los fines de lograr un trabajo más eficaz uy eficiente.</w:t>
      </w:r>
    </w:p>
    <w:p w14:paraId="5A33D5C7" w14:textId="77777777" w:rsidR="00B161F1" w:rsidRPr="00F10D4F" w:rsidRDefault="00B161F1" w:rsidP="00AA7486">
      <w:pPr>
        <w:pStyle w:val="Default"/>
        <w:ind w:firstLine="708"/>
        <w:jc w:val="both"/>
      </w:pPr>
      <w:r w:rsidRPr="00F10D4F">
        <w:t>Que resulta de especial interés para este Honorable Concejo Deliberante conocer las acciones que el Gobierno de la Provincia de Buenos Aires se encuentra desarrollando en la región, así como aquellas que se encuentran proyectadas o previstas para los próximos meses.</w:t>
      </w:r>
    </w:p>
    <w:p w14:paraId="52C28F5D" w14:textId="77777777" w:rsidR="00B161F1" w:rsidRPr="00F10D4F" w:rsidRDefault="00B161F1" w:rsidP="00AA7486">
      <w:pPr>
        <w:pStyle w:val="Default"/>
        <w:ind w:firstLine="708"/>
        <w:jc w:val="both"/>
      </w:pPr>
      <w:r w:rsidRPr="00F10D4F">
        <w:t>Que resulta necesario contar con información precisa respecto de las obras hidráulicas, trabajos de mantenimiento y limpieza de canales y cursos de agua, alcantarillas, puentes, desagües, terraplenes y caminos, así como de las medidas destinadas a prevenir y mitigar los efectos de eventuales fenómenos climáticos extremos.</w:t>
      </w:r>
    </w:p>
    <w:p w14:paraId="40D6AC16" w14:textId="77777777" w:rsidR="00B161F1" w:rsidRPr="00F10D4F" w:rsidRDefault="00B161F1" w:rsidP="00AA7486">
      <w:pPr>
        <w:pStyle w:val="Default"/>
        <w:ind w:firstLine="708"/>
        <w:jc w:val="both"/>
      </w:pPr>
      <w:r w:rsidRPr="00F10D4F">
        <w:t>Que, asimismo, resulta fundamental conocer el nivel de coordinación existente entre el Gobierno Provincial y los municipios de la región para la elaboración de planes de contingencia, sistemas de alerta temprana y mecanismos de respuesta ante posibles emergencias.</w:t>
      </w:r>
    </w:p>
    <w:p w14:paraId="6D5AB600" w14:textId="31C8E16A" w:rsidR="00B52FF3" w:rsidRPr="00F10D4F" w:rsidRDefault="00B52FF3" w:rsidP="00AA7486">
      <w:pPr>
        <w:pStyle w:val="Default"/>
        <w:ind w:firstLine="708"/>
        <w:jc w:val="both"/>
      </w:pPr>
      <w:r w:rsidRPr="00F10D4F">
        <w:t xml:space="preserve">Que este Honorable </w:t>
      </w:r>
      <w:r w:rsidR="00296D61" w:rsidRPr="00F10D4F">
        <w:t>Concejo</w:t>
      </w:r>
      <w:r w:rsidRPr="00F10D4F">
        <w:t xml:space="preserve"> </w:t>
      </w:r>
      <w:r w:rsidR="00296D61" w:rsidRPr="00F10D4F">
        <w:t>Deliberante</w:t>
      </w:r>
      <w:r w:rsidRPr="00F10D4F">
        <w:t xml:space="preserve"> ve la </w:t>
      </w:r>
      <w:r w:rsidR="00296D61" w:rsidRPr="00F10D4F">
        <w:t>necesidad</w:t>
      </w:r>
      <w:r w:rsidRPr="00F10D4F">
        <w:t xml:space="preserve"> de consultar lo que aquí se dispone toda vez que en reiteradas notas el Departamento Ejecutivo </w:t>
      </w:r>
      <w:r w:rsidR="00296D61" w:rsidRPr="00F10D4F">
        <w:t>Municipal</w:t>
      </w:r>
      <w:r w:rsidRPr="00F10D4F">
        <w:t xml:space="preserve"> </w:t>
      </w:r>
      <w:r w:rsidR="00296D61" w:rsidRPr="00F10D4F">
        <w:t xml:space="preserve">ha solicitado respuestas a consultas técnicas y presupuestarias </w:t>
      </w:r>
      <w:r w:rsidR="0064049F" w:rsidRPr="00F10D4F">
        <w:t>financieras,</w:t>
      </w:r>
      <w:r w:rsidR="00296D61" w:rsidRPr="00F10D4F">
        <w:t xml:space="preserve"> pero no ha obtenido respuesta. En el mismo sentido se ha manifestado el Comité de Caminos de 25 de </w:t>
      </w:r>
      <w:proofErr w:type="gramStart"/>
      <w:r w:rsidR="00296D61" w:rsidRPr="00F10D4F">
        <w:t>Mayo</w:t>
      </w:r>
      <w:proofErr w:type="gramEnd"/>
      <w:r w:rsidR="00296D61" w:rsidRPr="00F10D4F">
        <w:t xml:space="preserve"> enviando notas del mismo tenor sin obtener respuesta alguna.</w:t>
      </w:r>
    </w:p>
    <w:p w14:paraId="0694958C" w14:textId="77777777" w:rsidR="00B161F1" w:rsidRPr="00F10D4F" w:rsidRDefault="00B161F1" w:rsidP="00B161F1">
      <w:pPr>
        <w:pStyle w:val="Default"/>
        <w:jc w:val="both"/>
      </w:pPr>
    </w:p>
    <w:p w14:paraId="2C60A15D" w14:textId="1EF3759F" w:rsidR="00AA7486" w:rsidRPr="00F10D4F" w:rsidRDefault="00AA7486" w:rsidP="0064049F">
      <w:pPr>
        <w:spacing w:after="52" w:line="240" w:lineRule="auto"/>
        <w:ind w:left="-5" w:hanging="10"/>
        <w:jc w:val="both"/>
        <w:rPr>
          <w:rFonts w:ascii="Arial" w:eastAsia="Verdana" w:hAnsi="Arial" w:cs="Arial"/>
          <w:sz w:val="24"/>
          <w:szCs w:val="24"/>
          <w:lang w:eastAsia="es-AR"/>
        </w:rPr>
      </w:pPr>
      <w:r w:rsidRPr="00F10D4F">
        <w:rPr>
          <w:rFonts w:ascii="Arial" w:eastAsia="Verdana" w:hAnsi="Arial" w:cs="Arial"/>
          <w:sz w:val="24"/>
          <w:szCs w:val="24"/>
          <w:lang w:eastAsia="es-AR"/>
        </w:rPr>
        <w:t xml:space="preserve">Por todo ello, el Honorable Concejo Deliberante de 25 de </w:t>
      </w:r>
      <w:proofErr w:type="gramStart"/>
      <w:r w:rsidRPr="00F10D4F">
        <w:rPr>
          <w:rFonts w:ascii="Arial" w:eastAsia="Verdana" w:hAnsi="Arial" w:cs="Arial"/>
          <w:sz w:val="24"/>
          <w:szCs w:val="24"/>
          <w:lang w:eastAsia="es-AR"/>
        </w:rPr>
        <w:t>Mayo</w:t>
      </w:r>
      <w:proofErr w:type="gramEnd"/>
      <w:r w:rsidRPr="00F10D4F">
        <w:rPr>
          <w:rFonts w:ascii="Arial" w:eastAsia="Verdana" w:hAnsi="Arial" w:cs="Arial"/>
          <w:sz w:val="24"/>
          <w:szCs w:val="24"/>
          <w:lang w:eastAsia="es-AR"/>
        </w:rPr>
        <w:t>, en uso de sus facultades, sanciona la siguiente:</w:t>
      </w:r>
    </w:p>
    <w:p w14:paraId="121B3445" w14:textId="77777777" w:rsidR="00AA7486" w:rsidRPr="00F10D4F" w:rsidRDefault="00AA7486" w:rsidP="00AA7486">
      <w:pPr>
        <w:spacing w:after="50" w:line="240" w:lineRule="auto"/>
        <w:jc w:val="center"/>
        <w:rPr>
          <w:rFonts w:ascii="Arial" w:eastAsia="Verdana" w:hAnsi="Arial" w:cs="Arial"/>
          <w:sz w:val="24"/>
          <w:szCs w:val="24"/>
          <w:lang w:eastAsia="es-AR"/>
        </w:rPr>
      </w:pPr>
      <w:r w:rsidRPr="00F10D4F">
        <w:rPr>
          <w:rFonts w:ascii="Arial" w:eastAsia="Verdana" w:hAnsi="Arial" w:cs="Arial"/>
          <w:b/>
          <w:sz w:val="24"/>
          <w:szCs w:val="24"/>
          <w:u w:val="single" w:color="000000"/>
          <w:lang w:eastAsia="es-AR"/>
        </w:rPr>
        <w:t>COMUNICACIÓN</w:t>
      </w:r>
    </w:p>
    <w:p w14:paraId="2D2C7954" w14:textId="77777777" w:rsidR="00296D61" w:rsidRPr="00F10D4F" w:rsidRDefault="00296D61" w:rsidP="00AA7486">
      <w:pPr>
        <w:spacing w:after="52" w:line="240" w:lineRule="auto"/>
        <w:jc w:val="both"/>
        <w:rPr>
          <w:rFonts w:ascii="Arial" w:eastAsia="Verdana" w:hAnsi="Arial" w:cs="Arial"/>
          <w:b/>
          <w:sz w:val="24"/>
          <w:szCs w:val="24"/>
          <w:lang w:eastAsia="es-AR"/>
        </w:rPr>
      </w:pPr>
    </w:p>
    <w:p w14:paraId="0A31CCB8" w14:textId="7CB55816" w:rsidR="00B161F1" w:rsidRPr="00F10D4F" w:rsidRDefault="0064049F" w:rsidP="00B161F1">
      <w:pPr>
        <w:pStyle w:val="Default"/>
        <w:jc w:val="both"/>
        <w:rPr>
          <w:rFonts w:eastAsia="Verdana"/>
          <w:lang w:eastAsia="es-AR"/>
        </w:rPr>
      </w:pPr>
      <w:r w:rsidRPr="00F10D4F">
        <w:rPr>
          <w:rFonts w:eastAsia="Verdana"/>
          <w:b/>
          <w:u w:val="single"/>
          <w:lang w:eastAsia="es-AR"/>
        </w:rPr>
        <w:t>Artículo 1°:</w:t>
      </w:r>
      <w:r w:rsidR="00AA7486" w:rsidRPr="00F10D4F">
        <w:rPr>
          <w:rFonts w:eastAsia="Verdana"/>
          <w:lang w:eastAsia="es-AR"/>
        </w:rPr>
        <w:t xml:space="preserve"> </w:t>
      </w:r>
      <w:r w:rsidR="00296D61" w:rsidRPr="00F10D4F">
        <w:rPr>
          <w:rFonts w:eastAsia="Verdana"/>
          <w:lang w:eastAsia="es-AR"/>
        </w:rPr>
        <w:t xml:space="preserve">Solicítese al Ministerio de Infraestructura de la Provincia de Buenos Aires </w:t>
      </w:r>
      <w:r w:rsidR="00B161F1" w:rsidRPr="00F10D4F">
        <w:t>que, a través de los organismos competentes, informe a este Honorable Concejo Deliberante acerca de las obras, trabajos y acciones de prevención, mantenimiento y mitigación de riesgos hidrometeorológicos que se encuentran en ejecución, proyectados o previstos en la región, en el marco del escenario climático prev</w:t>
      </w:r>
      <w:r w:rsidR="00AA7486" w:rsidRPr="00F10D4F">
        <w:t>isto para el período 2026/2027.</w:t>
      </w:r>
    </w:p>
    <w:p w14:paraId="3387677E" w14:textId="4F18210C" w:rsidR="00B161F1" w:rsidRPr="00F10D4F" w:rsidRDefault="0064049F" w:rsidP="00B161F1">
      <w:pPr>
        <w:pStyle w:val="Default"/>
        <w:jc w:val="both"/>
      </w:pPr>
      <w:r w:rsidRPr="00F10D4F">
        <w:rPr>
          <w:b/>
          <w:u w:val="single"/>
        </w:rPr>
        <w:t>Artículo 2°:</w:t>
      </w:r>
      <w:r w:rsidR="00B161F1" w:rsidRPr="00F10D4F">
        <w:t xml:space="preserve"> Solicitar que se detalle:</w:t>
      </w:r>
    </w:p>
    <w:p w14:paraId="61C9D557" w14:textId="7824F9E5" w:rsidR="00B161F1" w:rsidRPr="00F10D4F" w:rsidRDefault="00B161F1" w:rsidP="00AA7486">
      <w:pPr>
        <w:pStyle w:val="Default"/>
        <w:ind w:firstLine="567"/>
        <w:jc w:val="both"/>
      </w:pPr>
      <w:r w:rsidRPr="00F10D4F">
        <w:t>a) Las obras hidráulicas actualmente en ejecución, proyectadas, lici</w:t>
      </w:r>
      <w:r w:rsidR="00AA7486" w:rsidRPr="00F10D4F">
        <w:t>tadas o previstas en la región.</w:t>
      </w:r>
    </w:p>
    <w:p w14:paraId="03C1EF1E" w14:textId="65606E34" w:rsidR="00B161F1" w:rsidRPr="00F10D4F" w:rsidRDefault="00B161F1" w:rsidP="00AA7486">
      <w:pPr>
        <w:pStyle w:val="Default"/>
        <w:ind w:firstLine="567"/>
        <w:jc w:val="both"/>
      </w:pPr>
      <w:r w:rsidRPr="00F10D4F">
        <w:t>b) Los trabajos de limpieza, mantenimiento, adecuación y/o ampliaci</w:t>
      </w:r>
      <w:r w:rsidR="00AA7486" w:rsidRPr="00F10D4F">
        <w:t>ón de canales y cursos de agua.</w:t>
      </w:r>
    </w:p>
    <w:p w14:paraId="722A26C4" w14:textId="603FCED5" w:rsidR="00B161F1" w:rsidRPr="00F10D4F" w:rsidRDefault="00B161F1" w:rsidP="00AA7486">
      <w:pPr>
        <w:pStyle w:val="Default"/>
        <w:ind w:firstLine="567"/>
        <w:jc w:val="both"/>
      </w:pPr>
      <w:r w:rsidRPr="00F10D4F">
        <w:t>c) Las tareas previstas sobre alcantarillas, puentes, desagües, terraplenes y demás infraestructura</w:t>
      </w:r>
      <w:r w:rsidR="00AA7486" w:rsidRPr="00F10D4F">
        <w:t xml:space="preserve"> hidráulica.</w:t>
      </w:r>
    </w:p>
    <w:p w14:paraId="5B6DE6CF" w14:textId="0318333B" w:rsidR="00B161F1" w:rsidRPr="00F10D4F" w:rsidRDefault="00B161F1" w:rsidP="00AA7486">
      <w:pPr>
        <w:pStyle w:val="Default"/>
        <w:ind w:firstLine="567"/>
        <w:jc w:val="both"/>
      </w:pPr>
      <w:r w:rsidRPr="00F10D4F">
        <w:t>d) Las obras y tareas de mantenimiento y mejoramiento de caminos provinciales y rurales que cuent</w:t>
      </w:r>
      <w:r w:rsidR="00AA7486" w:rsidRPr="00F10D4F">
        <w:t>en con intervención provincial.</w:t>
      </w:r>
    </w:p>
    <w:p w14:paraId="02FF0C82" w14:textId="7B06A1C2" w:rsidR="00B161F1" w:rsidRPr="00F10D4F" w:rsidRDefault="00B161F1" w:rsidP="00AA7486">
      <w:pPr>
        <w:pStyle w:val="Default"/>
        <w:ind w:firstLine="567"/>
        <w:jc w:val="both"/>
      </w:pPr>
      <w:r w:rsidRPr="00F10D4F">
        <w:t xml:space="preserve">e) Las obras destinadas a prevenir, reducir o mitigar riesgos </w:t>
      </w:r>
      <w:r w:rsidR="00AA7486" w:rsidRPr="00F10D4F">
        <w:t>de inundaciones y anegamientos.</w:t>
      </w:r>
    </w:p>
    <w:p w14:paraId="55B7D95A" w14:textId="538BDF33" w:rsidR="00B161F1" w:rsidRPr="00F10D4F" w:rsidRDefault="00B161F1" w:rsidP="00AA7486">
      <w:pPr>
        <w:pStyle w:val="Default"/>
        <w:ind w:firstLine="567"/>
        <w:jc w:val="both"/>
      </w:pPr>
      <w:r w:rsidRPr="00F10D4F">
        <w:t>f) El cronograma previsto</w:t>
      </w:r>
      <w:r w:rsidR="00AA7486" w:rsidRPr="00F10D4F">
        <w:t xml:space="preserve"> para cada obra o intervención.</w:t>
      </w:r>
    </w:p>
    <w:p w14:paraId="4AD44626" w14:textId="3AC6D889" w:rsidR="00B161F1" w:rsidRPr="00F10D4F" w:rsidRDefault="00B161F1" w:rsidP="00AA7486">
      <w:pPr>
        <w:pStyle w:val="Default"/>
        <w:ind w:firstLine="567"/>
        <w:jc w:val="both"/>
      </w:pPr>
      <w:r w:rsidRPr="00F10D4F">
        <w:t>g) El organismo provinci</w:t>
      </w:r>
      <w:r w:rsidR="00AA7486" w:rsidRPr="00F10D4F">
        <w:t>al responsable de su ejecución.</w:t>
      </w:r>
    </w:p>
    <w:p w14:paraId="6604E7C8" w14:textId="0502F5B4" w:rsidR="00B161F1" w:rsidRPr="00F10D4F" w:rsidRDefault="00B161F1" w:rsidP="00AA7486">
      <w:pPr>
        <w:pStyle w:val="Default"/>
        <w:ind w:firstLine="567"/>
        <w:jc w:val="both"/>
      </w:pPr>
      <w:r w:rsidRPr="00F10D4F">
        <w:t>h) El monto presupuestado, fuente de financiamiento y porcentaje de avance de l</w:t>
      </w:r>
      <w:r w:rsidR="00AA7486" w:rsidRPr="00F10D4F">
        <w:t>as obras actualmente iniciadas.</w:t>
      </w:r>
    </w:p>
    <w:p w14:paraId="68552AC0" w14:textId="24D29348" w:rsidR="00B161F1" w:rsidRPr="00F10D4F" w:rsidRDefault="0064049F" w:rsidP="00B161F1">
      <w:pPr>
        <w:pStyle w:val="Default"/>
        <w:jc w:val="both"/>
      </w:pPr>
      <w:r w:rsidRPr="00F10D4F">
        <w:rPr>
          <w:b/>
          <w:u w:val="single"/>
        </w:rPr>
        <w:t>Artículo 3°:</w:t>
      </w:r>
      <w:r w:rsidR="00B161F1" w:rsidRPr="00F10D4F">
        <w:t xml:space="preserve"> Informe específicamente cuáles son las obras y acciones previstas para el Partido de 25 de </w:t>
      </w:r>
      <w:proofErr w:type="gramStart"/>
      <w:r w:rsidR="00B161F1" w:rsidRPr="00F10D4F">
        <w:t>Mayo</w:t>
      </w:r>
      <w:proofErr w:type="gramEnd"/>
      <w:r w:rsidR="00B161F1" w:rsidRPr="00F10D4F">
        <w:t xml:space="preserve">, indicando su localización, estado administrativo, presupuesto asignado, organismo responsable, fecha prevista de inicio y </w:t>
      </w:r>
      <w:r w:rsidR="00AA7486" w:rsidRPr="00F10D4F">
        <w:t>plazo estimado de finalización.</w:t>
      </w:r>
    </w:p>
    <w:p w14:paraId="4D876CCB" w14:textId="7C5169EF" w:rsidR="00B161F1" w:rsidRPr="00F10D4F" w:rsidRDefault="0064049F" w:rsidP="00B161F1">
      <w:pPr>
        <w:pStyle w:val="Default"/>
        <w:jc w:val="both"/>
      </w:pPr>
      <w:r w:rsidRPr="00F10D4F">
        <w:rPr>
          <w:b/>
          <w:u w:val="single"/>
        </w:rPr>
        <w:t>Artículo 4°:</w:t>
      </w:r>
      <w:r w:rsidR="00AA7486" w:rsidRPr="00F10D4F">
        <w:rPr>
          <w:b/>
        </w:rPr>
        <w:t xml:space="preserve"> </w:t>
      </w:r>
      <w:r w:rsidR="00B161F1" w:rsidRPr="00F10D4F">
        <w:t>Informe si la Provincia ha realizado estudios, relevamientos o mapas de riesgo de la región que permitan identificar zonas de mayor vulnerabilidad frente a precipitaciones intensas, inundaciones, anegamientos, desbordes de cursos de agu</w:t>
      </w:r>
      <w:r w:rsidR="00AA7486" w:rsidRPr="00F10D4F">
        <w:t>a o ascenso de napas freáticas.</w:t>
      </w:r>
    </w:p>
    <w:p w14:paraId="575F442D" w14:textId="475486E5" w:rsidR="00B161F1" w:rsidRPr="00F10D4F" w:rsidRDefault="0064049F" w:rsidP="00B161F1">
      <w:pPr>
        <w:pStyle w:val="Default"/>
        <w:jc w:val="both"/>
      </w:pPr>
      <w:r w:rsidRPr="00F10D4F">
        <w:rPr>
          <w:b/>
          <w:u w:val="single"/>
        </w:rPr>
        <w:t xml:space="preserve">Artículo </w:t>
      </w:r>
      <w:r w:rsidR="00AA7486" w:rsidRPr="00F10D4F">
        <w:rPr>
          <w:b/>
          <w:u w:val="single"/>
        </w:rPr>
        <w:t>5°:</w:t>
      </w:r>
      <w:r w:rsidR="00B161F1" w:rsidRPr="00F10D4F">
        <w:t xml:space="preserve"> Informe si se han mantenido reuniones de coordinación con los municipios de la región para elaborar o actualizar planes de contingencia frente a eventuales eventos hidrometeorológicos extremos, detallando acciones acordadas, responsabilidades y mecani</w:t>
      </w:r>
      <w:r w:rsidR="00AA7486" w:rsidRPr="00F10D4F">
        <w:t>smos de seguimiento.</w:t>
      </w:r>
    </w:p>
    <w:p w14:paraId="06498D86" w14:textId="5DBE3B00" w:rsidR="00B161F1" w:rsidRPr="00F10D4F" w:rsidRDefault="0064049F" w:rsidP="00B161F1">
      <w:pPr>
        <w:pStyle w:val="Default"/>
        <w:jc w:val="both"/>
      </w:pPr>
      <w:r w:rsidRPr="00F10D4F">
        <w:rPr>
          <w:b/>
          <w:u w:val="single"/>
        </w:rPr>
        <w:t>Artículo 6°:</w:t>
      </w:r>
      <w:r w:rsidR="00AA7486" w:rsidRPr="00F10D4F">
        <w:rPr>
          <w:b/>
        </w:rPr>
        <w:t xml:space="preserve"> </w:t>
      </w:r>
      <w:r w:rsidR="00B161F1" w:rsidRPr="00F10D4F">
        <w:t>Informe si existen sistemas de monitoreo y alerta temprana para la región, indicando los organismos responsables, mecanismos de comunicación y frecuencia de a</w:t>
      </w:r>
      <w:r w:rsidR="00AA7486" w:rsidRPr="00F10D4F">
        <w:t>ctualización de la información.</w:t>
      </w:r>
    </w:p>
    <w:p w14:paraId="45B793DB" w14:textId="68F34686" w:rsidR="00B161F1" w:rsidRPr="00F10D4F" w:rsidRDefault="0064049F" w:rsidP="00B161F1">
      <w:pPr>
        <w:pStyle w:val="Default"/>
        <w:jc w:val="both"/>
      </w:pPr>
      <w:r w:rsidRPr="00F10D4F">
        <w:rPr>
          <w:b/>
          <w:u w:val="single"/>
        </w:rPr>
        <w:t>Artículo 7°:</w:t>
      </w:r>
      <w:r w:rsidR="00AA7486" w:rsidRPr="00F10D4F">
        <w:t xml:space="preserve"> </w:t>
      </w:r>
      <w:r w:rsidR="00B161F1" w:rsidRPr="00F10D4F">
        <w:t>Informe si existen partidas presupuestarias específicas destinadas a obras de prevención y mitigación de riesgos hidrometeorológicos en la región, detallando los montos asignados y su distribución territorial.</w:t>
      </w:r>
    </w:p>
    <w:p w14:paraId="335CE920" w14:textId="18CCE171" w:rsidR="00B161F1" w:rsidRPr="00F10D4F" w:rsidRDefault="0064049F" w:rsidP="00B161F1">
      <w:pPr>
        <w:pStyle w:val="Default"/>
        <w:jc w:val="both"/>
      </w:pPr>
      <w:r w:rsidRPr="00F10D4F">
        <w:rPr>
          <w:b/>
          <w:u w:val="single"/>
        </w:rPr>
        <w:t>Artículo 8°:</w:t>
      </w:r>
      <w:r w:rsidR="00B161F1" w:rsidRPr="00F10D4F">
        <w:t xml:space="preserve"> Solicitar que la información sea remitida acompañada, cuando corresponda, de proyectos, mapas, documentación técnica, cronogramas, pr</w:t>
      </w:r>
      <w:r w:rsidR="00AA7486" w:rsidRPr="00F10D4F">
        <w:t>esupuestos y estados de avance.</w:t>
      </w:r>
    </w:p>
    <w:p w14:paraId="4FECA0B3" w14:textId="78A204E8" w:rsidR="00B161F1" w:rsidRPr="00F10D4F" w:rsidRDefault="0064049F" w:rsidP="00B161F1">
      <w:pPr>
        <w:pStyle w:val="Default"/>
        <w:jc w:val="both"/>
      </w:pPr>
      <w:r w:rsidRPr="00F10D4F">
        <w:rPr>
          <w:b/>
          <w:u w:val="single"/>
        </w:rPr>
        <w:t>Artículo 9°:</w:t>
      </w:r>
      <w:r w:rsidR="00AA7486" w:rsidRPr="00F10D4F">
        <w:rPr>
          <w:b/>
        </w:rPr>
        <w:t xml:space="preserve"> </w:t>
      </w:r>
      <w:r w:rsidR="00B161F1" w:rsidRPr="00F10D4F">
        <w:t>Comuníquese al Poder Ejecutivo de la Provincia de Buenos Aires, al Ministerio de Infraestructura y Servicios Públicos, al Ministerio de Desarrollo Agrario</w:t>
      </w:r>
      <w:r w:rsidR="00296D61" w:rsidRPr="00F10D4F">
        <w:t xml:space="preserve"> Provincial</w:t>
      </w:r>
      <w:r w:rsidR="00AA7486" w:rsidRPr="00F10D4F">
        <w:t>.</w:t>
      </w:r>
    </w:p>
    <w:p w14:paraId="76E5722A" w14:textId="5F76445A" w:rsidR="00B161F1" w:rsidRPr="00F10D4F" w:rsidRDefault="0064049F" w:rsidP="00B161F1">
      <w:pPr>
        <w:pStyle w:val="Default"/>
        <w:jc w:val="both"/>
      </w:pPr>
      <w:r w:rsidRPr="00F10D4F">
        <w:rPr>
          <w:b/>
          <w:u w:val="single"/>
        </w:rPr>
        <w:t>Artículo 10°:</w:t>
      </w:r>
      <w:r w:rsidR="00AA7486" w:rsidRPr="00F10D4F">
        <w:rPr>
          <w:b/>
        </w:rPr>
        <w:t xml:space="preserve"> </w:t>
      </w:r>
      <w:r w:rsidR="00B161F1" w:rsidRPr="00F10D4F">
        <w:t>De forma.</w:t>
      </w:r>
    </w:p>
    <w:p w14:paraId="5B599BE9" w14:textId="77777777" w:rsidR="00B161F1" w:rsidRPr="00F10D4F" w:rsidRDefault="00B161F1" w:rsidP="00B161F1">
      <w:pPr>
        <w:pStyle w:val="Default"/>
        <w:jc w:val="both"/>
      </w:pPr>
    </w:p>
    <w:p w14:paraId="67FB5413" w14:textId="77777777" w:rsidR="0064049F" w:rsidRPr="00F10D4F" w:rsidRDefault="0064049F" w:rsidP="0064049F">
      <w:pPr>
        <w:spacing w:after="100" w:line="240" w:lineRule="auto"/>
        <w:jc w:val="both"/>
        <w:rPr>
          <w:rFonts w:ascii="Arial" w:hAnsi="Arial" w:cs="Arial"/>
          <w:bCs/>
          <w:iCs/>
          <w:sz w:val="24"/>
          <w:szCs w:val="24"/>
        </w:rPr>
      </w:pPr>
      <w:r w:rsidRPr="00F10D4F">
        <w:rPr>
          <w:rFonts w:ascii="Arial" w:hAnsi="Arial" w:cs="Arial"/>
          <w:bCs/>
          <w:iCs/>
          <w:sz w:val="24"/>
          <w:szCs w:val="24"/>
        </w:rPr>
        <w:t xml:space="preserve">Firman los </w:t>
      </w:r>
      <w:proofErr w:type="gramStart"/>
      <w:r w:rsidRPr="00F10D4F">
        <w:rPr>
          <w:rFonts w:ascii="Arial" w:hAnsi="Arial" w:cs="Arial"/>
          <w:bCs/>
          <w:iCs/>
          <w:sz w:val="24"/>
          <w:szCs w:val="24"/>
        </w:rPr>
        <w:t>Concejales</w:t>
      </w:r>
      <w:proofErr w:type="gramEnd"/>
      <w:r w:rsidRPr="00F10D4F">
        <w:rPr>
          <w:rFonts w:ascii="Arial" w:hAnsi="Arial" w:cs="Arial"/>
          <w:bCs/>
          <w:iCs/>
          <w:sz w:val="24"/>
          <w:szCs w:val="24"/>
        </w:rPr>
        <w:t xml:space="preserve">: Biscione, Recalt, Lance, Boisserenc y </w:t>
      </w:r>
      <w:proofErr w:type="spellStart"/>
      <w:r w:rsidRPr="00F10D4F">
        <w:rPr>
          <w:rFonts w:ascii="Arial" w:hAnsi="Arial" w:cs="Arial"/>
          <w:bCs/>
          <w:iCs/>
          <w:sz w:val="24"/>
          <w:szCs w:val="24"/>
        </w:rPr>
        <w:t>Squillaci</w:t>
      </w:r>
      <w:proofErr w:type="spellEnd"/>
      <w:r w:rsidRPr="00F10D4F">
        <w:rPr>
          <w:rFonts w:ascii="Arial" w:hAnsi="Arial" w:cs="Arial"/>
          <w:bCs/>
          <w:iCs/>
          <w:sz w:val="24"/>
          <w:szCs w:val="24"/>
        </w:rPr>
        <w:t>.</w:t>
      </w:r>
    </w:p>
    <w:p w14:paraId="2FD53B50" w14:textId="77777777" w:rsidR="0064049F" w:rsidRPr="00F94B0B" w:rsidRDefault="0064049F" w:rsidP="0064049F">
      <w:pPr>
        <w:jc w:val="both"/>
        <w:rPr>
          <w:rFonts w:ascii="Arial" w:hAnsi="Arial" w:cs="Arial"/>
          <w:sz w:val="26"/>
          <w:szCs w:val="26"/>
        </w:rPr>
      </w:pPr>
      <w:r>
        <w:rPr>
          <w:rFonts w:ascii="Arial" w:hAnsi="Arial" w:cs="Arial"/>
          <w:bCs/>
          <w:iCs/>
          <w:sz w:val="26"/>
          <w:szCs w:val="26"/>
          <w:lang w:val="en-US"/>
        </w:rPr>
        <w:pict w14:anchorId="3C56C61E">
          <v:rect id="_x0000_i1027" style="width:441.9pt;height:1.5pt" o:hrstd="t" o:hr="t" fillcolor="#a0a0a0" stroked="f"/>
        </w:pict>
      </w:r>
    </w:p>
    <w:p w14:paraId="7FBEB257" w14:textId="772F1D5E" w:rsidR="004C23DF" w:rsidRPr="00A46898" w:rsidRDefault="004C23DF" w:rsidP="00596F77">
      <w:pPr>
        <w:spacing w:after="0" w:line="240" w:lineRule="auto"/>
        <w:jc w:val="both"/>
        <w:rPr>
          <w:rFonts w:ascii="Arial" w:eastAsia="Times New Roman" w:hAnsi="Arial" w:cs="Arial"/>
          <w:bCs/>
          <w:iCs/>
          <w:sz w:val="26"/>
          <w:szCs w:val="26"/>
          <w:lang w:eastAsia="es-ES"/>
        </w:rPr>
      </w:pPr>
    </w:p>
    <w:sectPr w:rsidR="004C23DF" w:rsidRPr="00A46898" w:rsidSect="00A46898">
      <w:pgSz w:w="12242" w:h="20163" w:code="5"/>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47257"/>
    <w:multiLevelType w:val="hybridMultilevel"/>
    <w:tmpl w:val="9BBE64C0"/>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694038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0B4D"/>
    <w:rsid w:val="000632AF"/>
    <w:rsid w:val="000774BD"/>
    <w:rsid w:val="00093DAE"/>
    <w:rsid w:val="00096C61"/>
    <w:rsid w:val="000D1592"/>
    <w:rsid w:val="000D5B44"/>
    <w:rsid w:val="000D6BBB"/>
    <w:rsid w:val="000E23B5"/>
    <w:rsid w:val="000F6560"/>
    <w:rsid w:val="000F6CDF"/>
    <w:rsid w:val="00112497"/>
    <w:rsid w:val="0014317D"/>
    <w:rsid w:val="00151415"/>
    <w:rsid w:val="00173C89"/>
    <w:rsid w:val="001751DD"/>
    <w:rsid w:val="001A4671"/>
    <w:rsid w:val="001A53A5"/>
    <w:rsid w:val="001B6C7F"/>
    <w:rsid w:val="001E1125"/>
    <w:rsid w:val="001E3C9A"/>
    <w:rsid w:val="002020C6"/>
    <w:rsid w:val="002201C7"/>
    <w:rsid w:val="00231C6A"/>
    <w:rsid w:val="0023520E"/>
    <w:rsid w:val="002461C1"/>
    <w:rsid w:val="0027206B"/>
    <w:rsid w:val="00296D61"/>
    <w:rsid w:val="002D294E"/>
    <w:rsid w:val="002E2E5D"/>
    <w:rsid w:val="002E726C"/>
    <w:rsid w:val="003230D2"/>
    <w:rsid w:val="00334BC2"/>
    <w:rsid w:val="00347A0C"/>
    <w:rsid w:val="003A2F31"/>
    <w:rsid w:val="003A3765"/>
    <w:rsid w:val="0041103B"/>
    <w:rsid w:val="00417951"/>
    <w:rsid w:val="00456294"/>
    <w:rsid w:val="00456BF0"/>
    <w:rsid w:val="004733A6"/>
    <w:rsid w:val="004809C2"/>
    <w:rsid w:val="004B0F9D"/>
    <w:rsid w:val="004C23DF"/>
    <w:rsid w:val="004C5B41"/>
    <w:rsid w:val="004F7795"/>
    <w:rsid w:val="00523872"/>
    <w:rsid w:val="00546E4C"/>
    <w:rsid w:val="005726F5"/>
    <w:rsid w:val="0058034D"/>
    <w:rsid w:val="005849CF"/>
    <w:rsid w:val="005901D8"/>
    <w:rsid w:val="00596F77"/>
    <w:rsid w:val="005C0108"/>
    <w:rsid w:val="005C434C"/>
    <w:rsid w:val="005D5FA4"/>
    <w:rsid w:val="006072F4"/>
    <w:rsid w:val="00636C9F"/>
    <w:rsid w:val="0064049F"/>
    <w:rsid w:val="0065457A"/>
    <w:rsid w:val="006619F7"/>
    <w:rsid w:val="0067204F"/>
    <w:rsid w:val="00675ED0"/>
    <w:rsid w:val="00680D3C"/>
    <w:rsid w:val="006851B0"/>
    <w:rsid w:val="006975C6"/>
    <w:rsid w:val="006B1736"/>
    <w:rsid w:val="006B4A8F"/>
    <w:rsid w:val="006C1A58"/>
    <w:rsid w:val="00717D41"/>
    <w:rsid w:val="00760B4D"/>
    <w:rsid w:val="007706EE"/>
    <w:rsid w:val="00792765"/>
    <w:rsid w:val="007D4215"/>
    <w:rsid w:val="007F0672"/>
    <w:rsid w:val="00833129"/>
    <w:rsid w:val="00840CBC"/>
    <w:rsid w:val="008605DD"/>
    <w:rsid w:val="008F56D3"/>
    <w:rsid w:val="00912812"/>
    <w:rsid w:val="009144C0"/>
    <w:rsid w:val="00943E4D"/>
    <w:rsid w:val="0096376D"/>
    <w:rsid w:val="00963A31"/>
    <w:rsid w:val="009A4320"/>
    <w:rsid w:val="009E185B"/>
    <w:rsid w:val="009E6CB0"/>
    <w:rsid w:val="00A069B2"/>
    <w:rsid w:val="00A274ED"/>
    <w:rsid w:val="00A30711"/>
    <w:rsid w:val="00A46898"/>
    <w:rsid w:val="00A80C3D"/>
    <w:rsid w:val="00A93DA5"/>
    <w:rsid w:val="00AA6347"/>
    <w:rsid w:val="00AA7486"/>
    <w:rsid w:val="00AD7B38"/>
    <w:rsid w:val="00AE6ECE"/>
    <w:rsid w:val="00B11238"/>
    <w:rsid w:val="00B121AD"/>
    <w:rsid w:val="00B161F1"/>
    <w:rsid w:val="00B44D13"/>
    <w:rsid w:val="00B505AD"/>
    <w:rsid w:val="00B52FF3"/>
    <w:rsid w:val="00B729D6"/>
    <w:rsid w:val="00B93848"/>
    <w:rsid w:val="00BD4CCA"/>
    <w:rsid w:val="00BD5A2E"/>
    <w:rsid w:val="00C13C3F"/>
    <w:rsid w:val="00C30EEC"/>
    <w:rsid w:val="00C44399"/>
    <w:rsid w:val="00C7052D"/>
    <w:rsid w:val="00C905D8"/>
    <w:rsid w:val="00C9576B"/>
    <w:rsid w:val="00CA4BD9"/>
    <w:rsid w:val="00CB3659"/>
    <w:rsid w:val="00CD16B5"/>
    <w:rsid w:val="00CF78E1"/>
    <w:rsid w:val="00D12C05"/>
    <w:rsid w:val="00D61B0B"/>
    <w:rsid w:val="00D64774"/>
    <w:rsid w:val="00D712D3"/>
    <w:rsid w:val="00D77D77"/>
    <w:rsid w:val="00D96B94"/>
    <w:rsid w:val="00DC4C48"/>
    <w:rsid w:val="00E10095"/>
    <w:rsid w:val="00E30DB5"/>
    <w:rsid w:val="00E40823"/>
    <w:rsid w:val="00E4126F"/>
    <w:rsid w:val="00EB25FC"/>
    <w:rsid w:val="00EC1988"/>
    <w:rsid w:val="00EC5E2C"/>
    <w:rsid w:val="00F10D4F"/>
    <w:rsid w:val="00F47488"/>
    <w:rsid w:val="00F571C5"/>
    <w:rsid w:val="00F71316"/>
    <w:rsid w:val="00F72165"/>
    <w:rsid w:val="00F902BA"/>
    <w:rsid w:val="00FA1BC2"/>
    <w:rsid w:val="00FA70FF"/>
    <w:rsid w:val="00FA748E"/>
    <w:rsid w:val="00FB31CE"/>
    <w:rsid w:val="00FE722F"/>
    <w:rsid w:val="00FF675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A161B"/>
  <w15:docId w15:val="{F4208E23-89BE-4B73-958F-B2B722F54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AR"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5D8"/>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905D8"/>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792765"/>
    <w:pPr>
      <w:ind w:left="720"/>
      <w:contextualSpacing/>
    </w:pPr>
  </w:style>
  <w:style w:type="paragraph" w:styleId="Textodeglobo">
    <w:name w:val="Balloon Text"/>
    <w:basedOn w:val="Normal"/>
    <w:link w:val="TextodegloboCar"/>
    <w:uiPriority w:val="99"/>
    <w:semiHidden/>
    <w:unhideWhenUsed/>
    <w:rsid w:val="009128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81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487425">
      <w:bodyDiv w:val="1"/>
      <w:marLeft w:val="0"/>
      <w:marRight w:val="0"/>
      <w:marTop w:val="0"/>
      <w:marBottom w:val="0"/>
      <w:divBdr>
        <w:top w:val="none" w:sz="0" w:space="0" w:color="auto"/>
        <w:left w:val="none" w:sz="0" w:space="0" w:color="auto"/>
        <w:bottom w:val="none" w:sz="0" w:space="0" w:color="auto"/>
        <w:right w:val="none" w:sz="0" w:space="0" w:color="auto"/>
      </w:divBdr>
    </w:div>
    <w:div w:id="1309095911">
      <w:bodyDiv w:val="1"/>
      <w:marLeft w:val="0"/>
      <w:marRight w:val="0"/>
      <w:marTop w:val="0"/>
      <w:marBottom w:val="0"/>
      <w:divBdr>
        <w:top w:val="none" w:sz="0" w:space="0" w:color="auto"/>
        <w:left w:val="none" w:sz="0" w:space="0" w:color="auto"/>
        <w:bottom w:val="none" w:sz="0" w:space="0" w:color="auto"/>
        <w:right w:val="none" w:sz="0" w:space="0" w:color="auto"/>
      </w:divBdr>
    </w:div>
    <w:div w:id="1359160524">
      <w:bodyDiv w:val="1"/>
      <w:marLeft w:val="0"/>
      <w:marRight w:val="0"/>
      <w:marTop w:val="0"/>
      <w:marBottom w:val="0"/>
      <w:divBdr>
        <w:top w:val="none" w:sz="0" w:space="0" w:color="auto"/>
        <w:left w:val="none" w:sz="0" w:space="0" w:color="auto"/>
        <w:bottom w:val="none" w:sz="0" w:space="0" w:color="auto"/>
        <w:right w:val="none" w:sz="0" w:space="0" w:color="auto"/>
      </w:divBdr>
    </w:div>
    <w:div w:id="214731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6F3A9-5C4E-4A91-AFEE-BF9CA22D6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956</Words>
  <Characters>5260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13</cp:revision>
  <cp:lastPrinted>2026-09-11T14:03:00Z</cp:lastPrinted>
  <dcterms:created xsi:type="dcterms:W3CDTF">2026-09-11T13:19:00Z</dcterms:created>
  <dcterms:modified xsi:type="dcterms:W3CDTF">2026-09-11T18:42:00Z</dcterms:modified>
</cp:coreProperties>
</file>